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BC" w:rsidRDefault="00E178BC" w:rsidP="00E17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</w:t>
      </w:r>
    </w:p>
    <w:p w:rsidR="00E178BC" w:rsidRDefault="00E178BC" w:rsidP="00E178BC">
      <w:pPr>
        <w:spacing w:line="360" w:lineRule="auto"/>
        <w:jc w:val="center"/>
        <w:rPr>
          <w:rFonts w:ascii="黑体" w:eastAsia="黑体" w:hAnsiTheme="minorEastAsia"/>
          <w:b/>
          <w:sz w:val="32"/>
          <w:szCs w:val="32"/>
        </w:rPr>
      </w:pPr>
      <w:r>
        <w:rPr>
          <w:rFonts w:ascii="黑体" w:eastAsia="黑体" w:hAnsiTheme="minorEastAsia" w:hint="eastAsia"/>
          <w:b/>
          <w:sz w:val="32"/>
          <w:szCs w:val="32"/>
        </w:rPr>
        <w:t>西北大学信息公开目录</w:t>
      </w:r>
    </w:p>
    <w:tbl>
      <w:tblPr>
        <w:tblW w:w="10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1200"/>
        <w:gridCol w:w="1200"/>
        <w:gridCol w:w="3963"/>
        <w:gridCol w:w="2141"/>
        <w:gridCol w:w="1156"/>
      </w:tblGrid>
      <w:tr w:rsidR="00E178BC" w:rsidTr="00D2234F">
        <w:trPr>
          <w:cantSplit/>
          <w:trHeight w:hRule="exact" w:val="709"/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序号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公开类别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公开事项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公开内容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责任单位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公开范围</w:t>
            </w: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学校概况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学校简介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学校名称、办学地点、办学性质、办学宗旨、办学层次、办学规模等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党、校办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向社会公开（外网）</w:t>
            </w: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学校领导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党政领导班子成员简介及分工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机构设置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教学单位、科研机构、党群部门、行政部门、业务单位、附属单位等设置情况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组织部、人事处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学校各机构办公电话等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后勤集团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规章制度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管理制度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学校章程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党、校办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8BC" w:rsidRDefault="00E178B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向社会公开（外网）</w:t>
            </w: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现行规章制度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各职能部门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8BC" w:rsidRDefault="00E178B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向校内公开（内网）</w:t>
            </w: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规划要点和</w:t>
            </w:r>
          </w:p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年度报告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学校发展规划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学校发展战略规划等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党、校办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8BC" w:rsidRDefault="00E178B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向校内公开（内网）</w:t>
            </w: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年度工作要点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学校近年工作要点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向社会公开（外网）</w:t>
            </w: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年度工作报告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学校近年工作总结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招生就业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招生工作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各层次、类型学历教育招生、考试与录取规定及结果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教务处、研究生院、职继学院、软职学院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向社会公开（外网）</w:t>
            </w: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学生就业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毕业生就业指导和服务情况等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学生就业创业指导</w:t>
            </w:r>
          </w:p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服务中心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学科建设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学科分布、重点学科建设情况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发展规划与学科建设处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向社会公开（外网）</w:t>
            </w: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专业建设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专业设置、培养方案及课程建设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教务处、研究生院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教学研究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教学成果评选、国家组织的教学评估结果等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科研成果评选情况、奖励政策等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科研处、社科处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教学辅助资源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图书馆馆藏信息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178BC" w:rsidTr="00D2234F">
        <w:trPr>
          <w:cantSplit/>
          <w:trHeight w:hRule="exact"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实验室、仪器设备配置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资产设备处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8BC" w:rsidRDefault="00E178B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0F5A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lastRenderedPageBreak/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0F5A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公开类别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0F5A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公开事项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0F5A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公开内容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0F5A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责任单位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0F5A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公开范围</w:t>
            </w: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学生管理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学位评定办法等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研究生院、教务处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向社会公开（外网）</w:t>
            </w: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学籍管理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教务处、研究生院、职继学院、软职学院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学生奖助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奖（助）学金评定政策；学费减免、助学贷款与勤工助学的申请与管理规定等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学生处、研究生院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学生处分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学生处分条例；学生申诉途径和处理程序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教职工队伍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师资情况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教师和其他专业技术人员数量、专业技术职务等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人事处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向社会公开（外网）</w:t>
            </w: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管聘办法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岗位设置管理与聘用办法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劳动争议调解办法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人事处、校工会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国际交流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管理办法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外籍教师与留学生管理制度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向社会公开（外网）</w:t>
            </w: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合作项目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合作办学项目；教师、学生交流项目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合作情况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教师、学生交流情况；接收来校留学生情况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收费情况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财务制度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规章制度、财务报销程序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向社会公开（外网）</w:t>
            </w: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收费项目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收费项目、标准、依据；收费咨询、投诉方式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招投标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物资采购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仪器设备、药品、器械等物资设备采购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向社会公开（外网）</w:t>
            </w: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图书资料采购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基建工程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重大基建工程招投标情况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基建处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2234F" w:rsidTr="00D2234F">
        <w:trPr>
          <w:cantSplit/>
          <w:trHeight w:hRule="exact" w:val="70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后勤维修工程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学校建筑、公共设施维护、维修招投标情况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 w:rsidP="00D223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后勤集团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34F" w:rsidRDefault="00D223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7C60C4" w:rsidRPr="00E178BC" w:rsidRDefault="007C60C4" w:rsidP="00D2234F">
      <w:pPr>
        <w:widowControl/>
        <w:spacing w:before="100" w:beforeAutospacing="1" w:after="340" w:line="435" w:lineRule="atLeast"/>
        <w:jc w:val="left"/>
      </w:pPr>
    </w:p>
    <w:sectPr w:rsidR="007C60C4" w:rsidRPr="00E178BC" w:rsidSect="00E6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871" w:rsidRDefault="006F5871" w:rsidP="00E178BC">
      <w:r>
        <w:separator/>
      </w:r>
    </w:p>
  </w:endnote>
  <w:endnote w:type="continuationSeparator" w:id="1">
    <w:p w:rsidR="006F5871" w:rsidRDefault="006F5871" w:rsidP="00E17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871" w:rsidRDefault="006F5871" w:rsidP="00E178BC">
      <w:r>
        <w:separator/>
      </w:r>
    </w:p>
  </w:footnote>
  <w:footnote w:type="continuationSeparator" w:id="1">
    <w:p w:rsidR="006F5871" w:rsidRDefault="006F5871" w:rsidP="00E17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8BC"/>
    <w:rsid w:val="002B113C"/>
    <w:rsid w:val="006F5871"/>
    <w:rsid w:val="007C60C4"/>
    <w:rsid w:val="00894331"/>
    <w:rsid w:val="00D2234F"/>
    <w:rsid w:val="00E178BC"/>
    <w:rsid w:val="00E675BA"/>
    <w:rsid w:val="00F5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8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8BC"/>
    <w:rPr>
      <w:sz w:val="18"/>
      <w:szCs w:val="18"/>
    </w:rPr>
  </w:style>
  <w:style w:type="table" w:styleId="a5">
    <w:name w:val="Table Grid"/>
    <w:basedOn w:val="a1"/>
    <w:uiPriority w:val="59"/>
    <w:rsid w:val="00E178BC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李志博</dc:creator>
  <cp:keywords/>
  <dc:description/>
  <cp:lastModifiedBy>戴成国</cp:lastModifiedBy>
  <cp:revision>5</cp:revision>
  <dcterms:created xsi:type="dcterms:W3CDTF">2016-05-12T07:45:00Z</dcterms:created>
  <dcterms:modified xsi:type="dcterms:W3CDTF">2017-10-24T00:45:00Z</dcterms:modified>
</cp:coreProperties>
</file>